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2E" w:rsidRPr="00131EF4" w:rsidRDefault="002F432E" w:rsidP="002F432E">
      <w:pPr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>ОТКРЫТ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 xml:space="preserve">ОЕ 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 xml:space="preserve">ПЕРВЕНСТВО 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Г. КАЗАНИ</w:t>
      </w:r>
    </w:p>
    <w:p w:rsidR="002F432E" w:rsidRPr="00131EF4" w:rsidRDefault="002F432E" w:rsidP="002F432E">
      <w:pPr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</w:pP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 xml:space="preserve"> ПО СПОРТИВНОМУ ТУРИЗМУ «ЗАЛИНГ-201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9</w:t>
      </w:r>
      <w:r w:rsidRPr="00131EF4">
        <w:rPr>
          <w:rFonts w:ascii="Times New Roman" w:eastAsia="Calibri" w:hAnsi="Times New Roman"/>
          <w:b/>
          <w:color w:val="365F91"/>
          <w:sz w:val="28"/>
          <w:szCs w:val="28"/>
          <w:lang w:val="x-none" w:eastAsia="x-none"/>
        </w:rPr>
        <w:t>»</w:t>
      </w:r>
    </w:p>
    <w:p w:rsidR="002F432E" w:rsidRPr="00131EF4" w:rsidRDefault="00CD6EA5" w:rsidP="002F4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55pt;margin-top:14.45pt;width:528.7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tiHg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" strokeweight="1.5pt"/>
        </w:pict>
      </w:r>
      <w:r w:rsidR="002F432E" w:rsidRPr="00131EF4">
        <w:rPr>
          <w:rFonts w:ascii="Times New Roman" w:eastAsia="Calibri" w:hAnsi="Times New Roman"/>
          <w:b/>
          <w:color w:val="365F91"/>
          <w:sz w:val="28"/>
          <w:szCs w:val="28"/>
          <w:lang w:eastAsia="en-US"/>
        </w:rPr>
        <w:t>(дистанции – пешеходные (в закрытых помещениях))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 w:rsidRPr="00131EF4">
        <w:rPr>
          <w:rFonts w:ascii="Times New Roman" w:hAnsi="Times New Roman"/>
          <w:i/>
          <w:iCs/>
          <w:sz w:val="24"/>
          <w:szCs w:val="24"/>
        </w:rPr>
        <w:t>14 декабря 2019</w:t>
      </w:r>
      <w:r>
        <w:rPr>
          <w:rFonts w:ascii="Times New Roman" w:hAnsi="Times New Roman"/>
          <w:i/>
          <w:iCs/>
          <w:sz w:val="24"/>
          <w:szCs w:val="24"/>
        </w:rPr>
        <w:t xml:space="preserve"> года                  </w:t>
      </w:r>
      <w:r w:rsidRPr="00131EF4">
        <w:rPr>
          <w:rFonts w:ascii="Times New Roman" w:hAnsi="Times New Roman"/>
          <w:i/>
          <w:iCs/>
          <w:sz w:val="24"/>
          <w:szCs w:val="24"/>
        </w:rPr>
        <w:t xml:space="preserve">  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</w:t>
      </w:r>
      <w:r w:rsidRPr="00131EF4">
        <w:rPr>
          <w:rFonts w:ascii="Times New Roman" w:hAnsi="Times New Roman"/>
          <w:i/>
          <w:iCs/>
          <w:sz w:val="24"/>
          <w:szCs w:val="24"/>
        </w:rPr>
        <w:t xml:space="preserve"> г. Казань                                  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</w:p>
    <w:p w:rsidR="002F432E" w:rsidRPr="00131EF4" w:rsidRDefault="002F432E" w:rsidP="002F432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4"/>
          <w:szCs w:val="28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УСЛОВИЯ СОРЕВНОВАНИЙ В ДИСЦИПЛИНЕ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«ДИСТАНЦИЯ – ПЕШЕХОДНАЯ»</w:t>
      </w:r>
    </w:p>
    <w:p w:rsidR="002F432E" w:rsidRPr="00131EF4" w:rsidRDefault="002F432E" w:rsidP="002F432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31EF4">
        <w:rPr>
          <w:rFonts w:ascii="Times New Roman" w:hAnsi="Times New Roman"/>
          <w:sz w:val="24"/>
          <w:szCs w:val="28"/>
        </w:rPr>
        <w:t xml:space="preserve">Класс дистанции – </w:t>
      </w:r>
      <w:r>
        <w:rPr>
          <w:rFonts w:ascii="Times New Roman" w:hAnsi="Times New Roman"/>
          <w:sz w:val="24"/>
          <w:szCs w:val="28"/>
        </w:rPr>
        <w:t>2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sz w:val="24"/>
          <w:szCs w:val="28"/>
        </w:rPr>
        <w:t xml:space="preserve">Количество этапов – </w:t>
      </w:r>
      <w:r>
        <w:rPr>
          <w:rFonts w:ascii="Times New Roman" w:hAnsi="Times New Roman"/>
          <w:sz w:val="24"/>
          <w:szCs w:val="28"/>
        </w:rPr>
        <w:t>6</w:t>
      </w:r>
      <w:r w:rsidRPr="00131EF4">
        <w:rPr>
          <w:rFonts w:ascii="Courier New" w:eastAsia="Calibri" w:hAnsi="Courier New" w:cs="Courier New"/>
          <w:sz w:val="20"/>
          <w:szCs w:val="21"/>
          <w:lang w:eastAsia="en-US"/>
        </w:rPr>
        <w:t xml:space="preserve"> 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Дистанция оборудована: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ВСС 1 – работает через ТО </w:t>
      </w:r>
      <w:r w:rsidR="00DC188E">
        <w:rPr>
          <w:rFonts w:ascii="Times New Roman" w:hAnsi="Times New Roman"/>
          <w:sz w:val="24"/>
          <w:szCs w:val="24"/>
        </w:rPr>
        <w:t xml:space="preserve">2 на блоке этапов </w:t>
      </w:r>
      <w:r>
        <w:rPr>
          <w:rFonts w:ascii="Times New Roman" w:hAnsi="Times New Roman"/>
          <w:sz w:val="24"/>
          <w:szCs w:val="24"/>
        </w:rPr>
        <w:t>1-2, 5-6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ВСС 2 – работ</w:t>
      </w:r>
      <w:r w:rsidR="00DC188E">
        <w:rPr>
          <w:rFonts w:ascii="Times New Roman" w:hAnsi="Times New Roman"/>
          <w:sz w:val="24"/>
          <w:szCs w:val="24"/>
        </w:rPr>
        <w:t xml:space="preserve">ает через ТО 3 на блоке этапов </w:t>
      </w:r>
      <w:r>
        <w:rPr>
          <w:rFonts w:ascii="Times New Roman" w:hAnsi="Times New Roman"/>
          <w:sz w:val="24"/>
          <w:szCs w:val="24"/>
        </w:rPr>
        <w:t xml:space="preserve">3-4.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концах ВСС 1 и ВСС 2 завязан узел </w:t>
      </w:r>
      <w:r w:rsidR="00CD6EA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проводник восьмерка</w:t>
      </w:r>
      <w:r w:rsidR="00CD6EA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Посещение ТО не регламентируется, </w:t>
      </w:r>
      <w:proofErr w:type="gramStart"/>
      <w:r>
        <w:rPr>
          <w:rFonts w:ascii="Times New Roman" w:hAnsi="Times New Roman"/>
          <w:sz w:val="24"/>
          <w:szCs w:val="24"/>
        </w:rPr>
        <w:t>кроме</w:t>
      </w:r>
      <w:proofErr w:type="gramEnd"/>
      <w:r>
        <w:rPr>
          <w:rFonts w:ascii="Times New Roman" w:hAnsi="Times New Roman"/>
          <w:sz w:val="24"/>
          <w:szCs w:val="24"/>
        </w:rPr>
        <w:t xml:space="preserve"> ТО 3 (посещением считается постановка на самостраховку). </w:t>
      </w:r>
    </w:p>
    <w:p w:rsidR="00D15AD2" w:rsidRPr="00D15AD2" w:rsidRDefault="00D15AD2" w:rsidP="00D15AD2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D15AD2">
        <w:rPr>
          <w:rFonts w:ascii="Times New Roman" w:hAnsi="Times New Roman"/>
          <w:b/>
          <w:sz w:val="24"/>
          <w:szCs w:val="28"/>
        </w:rPr>
        <w:t xml:space="preserve">Схема стенда с зацепами см. п. 8 Приложения 1 «Регламента проведения спортивных соревнований по спортивному туризму»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ТО и РЗ (согласно схеме расположения ТО и РЗ дистанций):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РЗ 1, 2, 3 – обозначены разметкой по полу зала – БЗ; </w:t>
      </w:r>
    </w:p>
    <w:p w:rsidR="007915E0" w:rsidRPr="007915E0" w:rsidRDefault="00791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915E0">
        <w:rPr>
          <w:rFonts w:ascii="Times New Roman" w:hAnsi="Times New Roman"/>
          <w:sz w:val="24"/>
          <w:szCs w:val="28"/>
        </w:rPr>
        <w:t xml:space="preserve">ТО </w:t>
      </w:r>
      <w:proofErr w:type="gramStart"/>
      <w:r w:rsidRPr="007915E0">
        <w:rPr>
          <w:rFonts w:ascii="Times New Roman" w:hAnsi="Times New Roman"/>
          <w:sz w:val="24"/>
          <w:szCs w:val="28"/>
        </w:rPr>
        <w:t>оборудованы</w:t>
      </w:r>
      <w:proofErr w:type="gramEnd"/>
      <w:r w:rsidRPr="007915E0">
        <w:rPr>
          <w:rFonts w:ascii="Times New Roman" w:hAnsi="Times New Roman"/>
          <w:sz w:val="24"/>
          <w:szCs w:val="28"/>
        </w:rPr>
        <w:t xml:space="preserve"> разъемными судейскими карабинами.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 1– БЗ, высота 1,6 м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 2 – ОЗ, 1 карабин;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3 – ОЗ, 1 карабин;</w:t>
      </w:r>
    </w:p>
    <w:p w:rsidR="00DC0F69" w:rsidRDefault="00DC1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РЗ 1 – зона пристежки на этап 1 и зона отстежки с этапа</w:t>
      </w:r>
      <w:r w:rsidR="00DC0F69">
        <w:rPr>
          <w:rFonts w:ascii="Times New Roman" w:hAnsi="Times New Roman"/>
          <w:sz w:val="24"/>
          <w:szCs w:val="24"/>
        </w:rPr>
        <w:t xml:space="preserve"> 6 = 2 м.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78C2">
        <w:rPr>
          <w:rFonts w:ascii="Times New Roman" w:hAnsi="Times New Roman"/>
          <w:b/>
          <w:sz w:val="24"/>
          <w:szCs w:val="24"/>
        </w:rPr>
        <w:t>От старта до РЗ 1 - 4 м.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88E" w:rsidRDefault="00DC0F69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Блок этапов 1-2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1. Навесная переправа (ТО 1 – ТО 2).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</w:t>
      </w:r>
      <w:r>
        <w:rPr>
          <w:rFonts w:ascii="Times New Roman" w:hAnsi="Times New Roman"/>
          <w:sz w:val="24"/>
          <w:szCs w:val="24"/>
        </w:rPr>
        <w:t xml:space="preserve">: L= 12 м, α = 19°.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КЛ, РЗ 1 (зона пристежки = 2 м), сдвоенные судейские перила, ВСС 1;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2. </w:t>
      </w:r>
    </w:p>
    <w:p w:rsidR="00DC188E" w:rsidRPr="00EE577A" w:rsidRDefault="00DC0F69" w:rsidP="00EE5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участника по п. 7.9 с ВСС 1.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2. Спуск по перилам  (ТО 2 – РЗ 2).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5,5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ТО 2, судейские перила, ВСС 1;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РЗ 2.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Действия: </w:t>
      </w:r>
      <w:r>
        <w:rPr>
          <w:rFonts w:ascii="Times New Roman" w:hAnsi="Times New Roman"/>
          <w:sz w:val="24"/>
          <w:szCs w:val="24"/>
        </w:rPr>
        <w:t>спуск участника по п. 7.12 с ВСС 1.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судейским перилам по п. 7.11.1 (б)  с ВСС 1.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88E" w:rsidRDefault="00DC0F69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>Блок этапов</w:t>
      </w:r>
      <w:r w:rsidR="00FB2C04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3-4 </w:t>
      </w:r>
    </w:p>
    <w:p w:rsidR="00DC0F69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3. Подъём по стенду с зацепами (РЗ 3 - ТО 3).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 – РЗ 3, стенд с зацепами, ВСС 2;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3.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подъём участника по п. 7.11.1 свободным лазанием</w:t>
      </w:r>
      <w:r w:rsidR="00CD6EA5">
        <w:rPr>
          <w:rFonts w:ascii="Times New Roman" w:hAnsi="Times New Roman"/>
          <w:sz w:val="24"/>
          <w:szCs w:val="24"/>
        </w:rPr>
        <w:t xml:space="preserve"> по зацепам</w:t>
      </w:r>
      <w:r>
        <w:rPr>
          <w:rFonts w:ascii="Times New Roman" w:hAnsi="Times New Roman"/>
          <w:sz w:val="24"/>
          <w:szCs w:val="24"/>
        </w:rPr>
        <w:t xml:space="preserve"> с ВСС 2. При прохождении </w:t>
      </w:r>
      <w:r>
        <w:rPr>
          <w:rFonts w:ascii="Times New Roman" w:hAnsi="Times New Roman"/>
          <w:sz w:val="24"/>
          <w:szCs w:val="24"/>
        </w:rPr>
        <w:lastRenderedPageBreak/>
        <w:t xml:space="preserve">подъема первым действием участник обязан встать на самостраховку в ТО3 до выполнения любых действий и должен отстегнуть ее перед началом движения по этапу 4.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 срыва или использования опоры за ограничением, участник возвращается в РЗ 3 и повторяет прохождение этапа.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4. Спуск по перилам (ТО 3 – РЗ 3).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ТО 3, судейские перила, ВСС 2;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РЗ 3.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спуск участника по п. 7.12 с ВСС 2</w:t>
      </w:r>
      <w:r w:rsidR="00CD6EA5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7.11.1 свободным лазанием</w:t>
      </w:r>
      <w:r w:rsidR="00CD6EA5">
        <w:rPr>
          <w:rFonts w:ascii="Times New Roman" w:hAnsi="Times New Roman"/>
          <w:sz w:val="24"/>
          <w:szCs w:val="24"/>
        </w:rPr>
        <w:t xml:space="preserve"> по зацепам</w:t>
      </w:r>
      <w:r>
        <w:rPr>
          <w:rFonts w:ascii="Times New Roman" w:hAnsi="Times New Roman"/>
          <w:sz w:val="24"/>
          <w:szCs w:val="24"/>
        </w:rPr>
        <w:t xml:space="preserve"> с ВСС 2.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88E" w:rsidRDefault="00DC0F69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Блок этапов 5-6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5. Подъём по перилам (РЗ 2 – ТО 2).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5,5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РЗ 2, судейские перила, ВСС 1;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2. </w:t>
      </w:r>
    </w:p>
    <w:p w:rsidR="00DC188E" w:rsidRPr="00EE577A" w:rsidRDefault="00DC0F69" w:rsidP="00EE5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подъём по п. 7.11.1 (б) с ВСС 1.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6. Навесная переправа (ТО 2 – ТО 1).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12 м, α = 19°.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 – ТО 2, двойные судейские перила,  ВСС 1;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1 , РЗ 1 (зона отстежки = 2 м.), КЛ.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участника по п. 7.9 с ВСС 1.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 касания ТО 1 или стены, участник повторяет прохождение этапа 6.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ФИНИШ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0F69" w:rsidSect="00BD2B06">
      <w:pgSz w:w="12240" w:h="15840"/>
      <w:pgMar w:top="567" w:right="616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F69"/>
    <w:rsid w:val="002F432E"/>
    <w:rsid w:val="00522A31"/>
    <w:rsid w:val="005578C2"/>
    <w:rsid w:val="007915E0"/>
    <w:rsid w:val="00BD2B06"/>
    <w:rsid w:val="00CD6EA5"/>
    <w:rsid w:val="00D15AD2"/>
    <w:rsid w:val="00D20FC7"/>
    <w:rsid w:val="00DC0F69"/>
    <w:rsid w:val="00DC188E"/>
    <w:rsid w:val="00EE577A"/>
    <w:rsid w:val="00F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12</cp:revision>
  <dcterms:created xsi:type="dcterms:W3CDTF">2019-11-30T18:41:00Z</dcterms:created>
  <dcterms:modified xsi:type="dcterms:W3CDTF">2019-12-01T11:34:00Z</dcterms:modified>
</cp:coreProperties>
</file>